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DA0" w:rsidRPr="00D41DA0" w:rsidRDefault="00D41DA0" w:rsidP="00D41DA0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D41DA0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D41DA0" w:rsidRPr="00D41DA0" w:rsidRDefault="00D41DA0" w:rsidP="00D41DA0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D41DA0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D41DA0" w:rsidRPr="00D41DA0" w:rsidRDefault="00D41DA0" w:rsidP="00D41DA0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D41DA0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D41DA0" w:rsidRPr="00D41DA0" w:rsidRDefault="00D41DA0" w:rsidP="00D41DA0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</w:p>
    <w:p w:rsidR="00D41DA0" w:rsidRPr="00D41DA0" w:rsidRDefault="00D41DA0" w:rsidP="00D41DA0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D41DA0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D41DA0" w:rsidRPr="00D41DA0" w:rsidRDefault="00D41DA0" w:rsidP="00D41DA0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FD715E" w:rsidRDefault="00D41DA0" w:rsidP="00D41DA0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D41DA0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12 ноября 2024 года</w:t>
      </w:r>
      <w:r w:rsidRPr="00D41DA0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D41DA0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12/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4</w:t>
      </w:r>
    </w:p>
    <w:p w:rsidR="00FD715E" w:rsidRDefault="00FD715E" w:rsidP="0070489E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tabs>
          <w:tab w:val="left" w:pos="5387"/>
          <w:tab w:val="left" w:pos="5954"/>
        </w:tabs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 проекте решения Совета депутатов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Pr="0070489E">
        <w:rPr>
          <w:rFonts w:ascii="Calibri" w:eastAsia="Times New Roman" w:hAnsi="Calibri" w:cs="Calibri"/>
          <w:b/>
          <w:bCs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«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>О бюджете муниципального округа Бирюлево Восточное на 202</w:t>
      </w:r>
      <w:r w:rsidR="009B6DC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>5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2"/>
          <w:lang w:eastAsia="ru-RU"/>
        </w:rPr>
        <w:t xml:space="preserve"> год и плановый период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202</w:t>
      </w:r>
      <w:r w:rsidR="009B6DC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и 202</w:t>
      </w:r>
      <w:r w:rsidR="009B6DC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7</w:t>
      </w:r>
      <w:r w:rsidR="00604E7A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годов</w:t>
      </w: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»</w:t>
      </w:r>
    </w:p>
    <w:p w:rsidR="0070489E" w:rsidRPr="00FD715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</w:p>
    <w:p w:rsidR="0070489E" w:rsidRPr="00FD715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</w:p>
    <w:p w:rsidR="0070489E" w:rsidRPr="00E30172" w:rsidRDefault="0070489E" w:rsidP="00C446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ab/>
      </w:r>
      <w:r w:rsidRPr="00E30172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 соответствии с Бюджетным кодексом Российской Федерации, Уставом муниципального округа Бирюлево Восточное, </w:t>
      </w:r>
      <w:r w:rsidR="009C631F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Положением о бюджетном процессе в муниципальном округе Бирюлево Восточное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</w:t>
      </w:r>
      <w:r w:rsidR="009C631F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утвержденным решением Совета депутатов муниципального округа Бирюлево Восточное                  от 18.10.2022 № 3/3</w:t>
      </w:r>
      <w:r w:rsidR="009B6DC5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«Об утверждении </w:t>
      </w:r>
      <w:r w:rsidR="009B6DC5" w:rsidRPr="00E30172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Положения о бюджетном процессе в муниципальном округе Бирюлево Восточное</w:t>
      </w:r>
      <w:r w:rsidR="009B6DC5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»</w:t>
      </w:r>
      <w:r w:rsidR="009C631F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E30172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и </w:t>
      </w:r>
      <w:r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Порядком организации и проведения публичных слушаний в муниципальном округе Бирюлево Восточное</w:t>
      </w:r>
      <w:r w:rsidR="00E91104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</w:t>
      </w:r>
      <w:r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9C631F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утвержденным решением Совета депутатов муниципального округа Бирюлево Восточное от 23.10.2014 № СДБВ-01-02-77 (в ред. от 09.11.2021 </w:t>
      </w:r>
      <w:r w:rsidR="00172ED1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</w:t>
      </w:r>
      <w:r w:rsidR="009C631F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№ 10/2</w:t>
      </w:r>
      <w:r w:rsidR="00172ED1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</w:t>
      </w:r>
      <w:r w:rsidR="00172ED1" w:rsidRPr="00E30172">
        <w:rPr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О Порядке организации и проведения публичных слушаний в муниципальном округе Бирюлево Восточное»</w:t>
      </w:r>
      <w:r w:rsidR="009C631F" w:rsidRP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)</w:t>
      </w:r>
      <w:r w:rsidRPr="00E30172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70489E" w:rsidRPr="00604E7A" w:rsidRDefault="0070489E" w:rsidP="00C446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 Принять к сведению документы, представленные к проекту решения Совета депутатов муниципального округа Бирюлево Восточное «О бюджете муниципального округа Бирюлево Восточное на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годов».</w:t>
      </w:r>
    </w:p>
    <w:p w:rsidR="0070489E" w:rsidRPr="00604E7A" w:rsidRDefault="0070489E" w:rsidP="00C446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2. Принять за основу проект решения Совета депутатов муниципального округа Бирюлево Восточное «О бюджете муниципального округа Бирюлево Восточное на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="003F6E36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26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 согласно Приложению 1 к настоящему решению.</w:t>
      </w:r>
    </w:p>
    <w:p w:rsidR="00C94BCD" w:rsidRPr="00604E7A" w:rsidRDefault="00604E7A" w:rsidP="00C446A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color w:val="2A2A2A"/>
          <w:sz w:val="28"/>
          <w:szCs w:val="28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70489E" w:rsidRPr="00772B7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3.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Назначить публичные слушания по проекту решения Совета депутатов муниципального округа Бирюлево Восточное «О бюджете муниципального округа Бирюлево Восточное на 202</w:t>
      </w:r>
      <w:r w:rsidR="00172ED1">
        <w:rPr>
          <w:rFonts w:ascii="Times New Roman" w:hAnsi="Times New Roman" w:cs="Times New Roman"/>
          <w:i w:val="0"/>
          <w:sz w:val="28"/>
          <w:szCs w:val="28"/>
        </w:rPr>
        <w:t>5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 и плановый период 202</w:t>
      </w:r>
      <w:r w:rsidR="00172ED1">
        <w:rPr>
          <w:rFonts w:ascii="Times New Roman" w:hAnsi="Times New Roman" w:cs="Times New Roman"/>
          <w:i w:val="0"/>
          <w:sz w:val="28"/>
          <w:szCs w:val="28"/>
        </w:rPr>
        <w:t>6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и 202</w:t>
      </w:r>
      <w:r w:rsidR="00172ED1">
        <w:rPr>
          <w:rFonts w:ascii="Times New Roman" w:hAnsi="Times New Roman" w:cs="Times New Roman"/>
          <w:i w:val="0"/>
          <w:sz w:val="28"/>
          <w:szCs w:val="28"/>
        </w:rPr>
        <w:t>7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годов» на </w:t>
      </w:r>
      <w:r w:rsidR="00C446AC" w:rsidRPr="009453BC">
        <w:rPr>
          <w:rFonts w:ascii="Times New Roman" w:hAnsi="Times New Roman" w:cs="Times New Roman"/>
          <w:i w:val="0"/>
          <w:sz w:val="28"/>
          <w:szCs w:val="28"/>
        </w:rPr>
        <w:t>«09» декабря 2024 года с 17 ч. 30 мин. до 18 ч. 00 мин.</w:t>
      </w:r>
      <w:r w:rsidR="00C446AC" w:rsidRPr="009453BC"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C94BCD" w:rsidRPr="009453BC">
        <w:rPr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по </w:t>
      </w:r>
      <w:proofErr w:type="gramStart"/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адресу:</w:t>
      </w:r>
      <w:r w:rsidR="00C446AC">
        <w:rPr>
          <w:rFonts w:ascii="Times New Roman" w:hAnsi="Times New Roman" w:cs="Times New Roman"/>
          <w:i w:val="0"/>
          <w:sz w:val="28"/>
          <w:szCs w:val="28"/>
        </w:rPr>
        <w:t xml:space="preserve">   </w:t>
      </w:r>
      <w:proofErr w:type="gramEnd"/>
      <w:r w:rsidR="00C446AC">
        <w:rPr>
          <w:rFonts w:ascii="Times New Roman" w:hAnsi="Times New Roman" w:cs="Times New Roman"/>
          <w:i w:val="0"/>
          <w:sz w:val="28"/>
          <w:szCs w:val="28"/>
        </w:rPr>
        <w:t xml:space="preserve">                         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ул</w:t>
      </w:r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>.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Михневская, д</w:t>
      </w:r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5, к</w:t>
      </w:r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>.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1, </w:t>
      </w:r>
      <w:proofErr w:type="spellStart"/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>каб</w:t>
      </w:r>
      <w:proofErr w:type="spellEnd"/>
      <w:r w:rsidR="00772B78" w:rsidRPr="009C631F">
        <w:rPr>
          <w:rFonts w:ascii="Times New Roman" w:hAnsi="Times New Roman" w:cs="Times New Roman"/>
          <w:i w:val="0"/>
          <w:sz w:val="28"/>
          <w:szCs w:val="28"/>
        </w:rPr>
        <w:t>.</w:t>
      </w:r>
      <w:r w:rsidR="00C94BCD" w:rsidRPr="009C631F">
        <w:rPr>
          <w:rFonts w:ascii="Times New Roman" w:hAnsi="Times New Roman" w:cs="Times New Roman"/>
          <w:i w:val="0"/>
          <w:sz w:val="28"/>
          <w:szCs w:val="28"/>
        </w:rPr>
        <w:t xml:space="preserve"> 11.</w:t>
      </w:r>
    </w:p>
    <w:p w:rsidR="0070489E" w:rsidRPr="00604E7A" w:rsidRDefault="0070489E" w:rsidP="00C446AC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="00E2158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Утвердить состав рабочей группы по организации и проведению публичных слушаний согласно Приложению</w:t>
      </w:r>
      <w:r w:rsidRP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 к настоящему решению</w:t>
      </w:r>
      <w:r w:rsidRP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.</w:t>
      </w:r>
    </w:p>
    <w:p w:rsidR="0070489E" w:rsidRPr="00604E7A" w:rsidRDefault="00E2158A" w:rsidP="00C446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Направить проект решения Совета депутатов муниципального округа Бирюлево Восточное «О бюджете муниципального округа Бирюлево Восточное на 20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25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и плановый период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и 202</w:t>
      </w:r>
      <w:r w:rsid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годов» на экспертизу в Контрольно-счетную палату Москвы.</w:t>
      </w:r>
    </w:p>
    <w:p w:rsidR="0070489E" w:rsidRPr="00604E7A" w:rsidRDefault="00E2158A" w:rsidP="00C446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</w:t>
      </w:r>
      <w:r w:rsidR="003F6E36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8" w:history="1">
        <w:r w:rsidR="0070489E" w:rsidRPr="00604E7A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lang w:eastAsia="ru-RU"/>
          </w:rPr>
          <w:t>www.mrbv.ru</w:t>
        </w:r>
      </w:hyperlink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</w:p>
    <w:p w:rsidR="0070489E" w:rsidRPr="00604E7A" w:rsidRDefault="00E2158A" w:rsidP="00C446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Настоящее решение вступает в силу со дня его принятия.</w:t>
      </w:r>
    </w:p>
    <w:p w:rsidR="0070489E" w:rsidRDefault="00E2158A" w:rsidP="00C446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</w:t>
      </w:r>
      <w:r w:rsidR="0070489E" w:rsidRPr="00604E7A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 w:rsidR="0070489E" w:rsidRPr="00604E7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Контроль за исполнением </w:t>
      </w:r>
      <w:r w:rsidR="008D508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настоящего решения возложить на главу муниципального округа Бирюлево Восточное Антонову Ларису Петровну.</w:t>
      </w:r>
    </w:p>
    <w:p w:rsidR="00604E7A" w:rsidRDefault="00604E7A" w:rsidP="00604E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70489E" w:rsidRPr="00604E7A" w:rsidRDefault="0070489E" w:rsidP="00604E7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</w:p>
    <w:p w:rsidR="008D508E" w:rsidRDefault="008D508E" w:rsidP="00604E7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70489E" w:rsidRPr="00604E7A" w:rsidRDefault="008D508E" w:rsidP="00604E7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70489E" w:rsidRPr="00604E7A" w:rsidSect="00FD715E">
          <w:headerReference w:type="default" r:id="rId9"/>
          <w:pgSz w:w="11906" w:h="16838"/>
          <w:pgMar w:top="1134" w:right="851" w:bottom="1134" w:left="1531" w:header="709" w:footer="709" w:gutter="0"/>
          <w:cols w:space="720"/>
          <w:titlePg/>
          <w:docGrid w:linePitch="326"/>
        </w:sectPr>
      </w:pP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Бирюлево Восточное                                                                          Л.П. Антонова</w:t>
      </w:r>
      <w:r w:rsidR="00604E7A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  </w:t>
      </w:r>
    </w:p>
    <w:p w:rsidR="0070489E" w:rsidRPr="0070489E" w:rsidRDefault="0070489E" w:rsidP="00A56546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>Приложение 1</w:t>
      </w:r>
    </w:p>
    <w:p w:rsidR="0070489E" w:rsidRPr="0070489E" w:rsidRDefault="0070489E" w:rsidP="00A56546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</w:t>
      </w:r>
      <w:r w:rsidR="00A5654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депутатов муниципального округа 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Бирюлево Восточное </w:t>
      </w:r>
    </w:p>
    <w:p w:rsidR="0070489E" w:rsidRDefault="0070489E" w:rsidP="00A56546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от </w:t>
      </w:r>
      <w:r w:rsidR="00BE046E"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 w:rsidR="00D41DA0" w:rsidRP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12</w:t>
      </w:r>
      <w:r w:rsidR="00BE046E"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 w:rsidR="00D41DA0" w:rsidRP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ноября 2024 года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№</w:t>
      </w:r>
      <w:r w:rsidR="00A5654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D41DA0" w:rsidRP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12/4</w:t>
      </w:r>
    </w:p>
    <w:p w:rsidR="00172ED1" w:rsidRDefault="00172ED1" w:rsidP="00172ED1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F05B55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ПРОЕКТ</w:t>
      </w: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F05B55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СОВЕТ ДЕПУТАТОВ</w:t>
      </w: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F05B55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муниципального округа</w:t>
      </w: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F05B5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БИРЮЛЕВО ВОСТОЧНОЕ </w:t>
      </w: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F05B5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РЕШЕНИЕ</w:t>
      </w: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____________</w:t>
      </w:r>
      <w:r w:rsidRPr="00F05B55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__ №_____________</w:t>
      </w:r>
    </w:p>
    <w:p w:rsidR="00F05B55" w:rsidRPr="00F05B55" w:rsidRDefault="00F05B55" w:rsidP="00F05B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172ED1">
      <w:pPr>
        <w:widowControl w:val="0"/>
        <w:autoSpaceDE w:val="0"/>
        <w:autoSpaceDN w:val="0"/>
        <w:adjustRightInd w:val="0"/>
        <w:spacing w:after="0" w:line="240" w:lineRule="auto"/>
        <w:ind w:right="498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О бюджете муниципального округа Бирюлево Восточное на 2025 год и плановый период 2026 и 2027 годов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В соответствии с Бюджетным кодексом Российской Федерации, Ф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едеральным законом от 06.10.2003 № 131-ФЗ «Об общих принципах организации местного самоуправления в Российской Федерации», Законами города Москвы от 06.11.2012 № 56 «Об организации местного самоуправления в городе Москве», 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проектом Закона города Москвы «О бюджете города Москвы на 2025 год и плановый период 2026 и 2027 годов», Уставом муниципального округа Бирюлево Восточное и Положением о бюджетном процессе в муниципальном округе Бирюлево Восточное утвержденным решением Совета депутатов муниципального округа Бирюлево Восточное от 18.10.2022 № 3/3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«Об утверждении </w:t>
      </w:r>
      <w:r w:rsidRPr="00172E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Положения о бюджетном процессе в муниципальном округе Бирюлево Восточное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»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,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Совет депутатов муниципального округа Бирюлево Восточное решил: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 Утвердить бюджет муниципального округа Бирюлево Восточное на 2025 год и плановый период 2026 и 2027 годов по следующим показателям: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 Основные характеристики бюджета муниципального округа Бирюлево Восточное на 2025 год: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1.1.1. Общий объем доходов бюджета в сумме 30 381,1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1.1.2. Общий объем расходов бюджета в сумме 30 381,1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1.1.3. Дефицит (-), профицит (+) бюджета в сумме 0,0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1.1.4. Резервный фонд аппарата Совета депутатов муниципального округа - в объеме 300,0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 Основные характеристики бюджета муниципального округа Бирюлево Восточное на 2026 год и 2027 год: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ab/>
        <w:t>1.2.1. Общий объем доходов бюджета на 2026 год в сумме 29 720,4 тыс. руб. и на 2027 год в сумме 40 847,8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1.2.2. Общий объем расходов бюджета на 2026 год в сумме 29 720,4 тыс. руб., в том числе условно - утверждаемые расходы в сумме 743,0 тыс. руб., и на 2027 год в сумме 40 847,8 тыс. руб., в том числе условно - утверждаемые расходы в сумме 2 042,0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1.2.3. Дефицит (-), профицит (+) бюджета на 2026 год в сумме 0,0 тыс. руб. и на 2027 год в сумме 0,0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1.2.4. Резервный фонд аппарата Совета депутатов муниципального округа на 2026 год - в объеме 300,0 тыс. руб., на 2027 год – 300,0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1.3. Доходы бюджета муниципального округа Бирюлево Восточное: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eastAsia="ru-RU"/>
        </w:rPr>
        <w:tab/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1.3.1. Доходы бюджета на 2025 год и плановый период 2026 и 2027 годов в суммах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1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</w:t>
      </w:r>
      <w:r w:rsid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:rsidR="00172ED1" w:rsidRPr="00172ED1" w:rsidRDefault="00172ED1" w:rsidP="00172E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1.4. Межбюджетные трансферты, в целях повышения эффективности осуществления Советом депутатов муниципального округа Бирюлево Восточное полномочий города Москвы, предоставляются бюджету муниципального округа Бирюлево Восточное на основании Соглашения между Департаментов финансов города Москвы и аппаратом Совета депутатов муниципального округа Бирюлево Восточное: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B2247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26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B2247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B2247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 Расходы бюджета муниципального округа Бирюлево Восточное:</w:t>
      </w:r>
    </w:p>
    <w:p w:rsidR="00172ED1" w:rsidRPr="00172ED1" w:rsidRDefault="00172ED1" w:rsidP="00172ED1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1.5.1. </w:t>
      </w:r>
      <w:r w:rsidRPr="00172ED1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Распределение бюджетных ассигнований муниципального округа </w:t>
      </w:r>
      <w:r w:rsidRPr="00172ED1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Бирюлево Восточное </w:t>
      </w:r>
      <w:r w:rsidRPr="00172ED1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2025 год и плановый период 2026 и 2027 годов по разделам, подразделам, целевым статьям, группам видов расходов бюджетной классификации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2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1.5.2. Ведомственную структуру расходов бюджета </w:t>
      </w:r>
      <w:r w:rsidRPr="00172ED1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на 2025 год и плановый период 2026 и 2027 годов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3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1.5.3. Источники финансирования дефицита бюджета на 2025 год и плановый период 2026 и 2027 годов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4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1.6.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Объем межбюджетных трансфертов (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доплаты к пенсиям муниципальным служащим города Москвы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), предоставляемых другим бюджетам бюджетной системы Российской Федерации из бюджета муниципального округа Бирюлево Восточное: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2025 год – 760,0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760,0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760,0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1.7. Верхний предел муниципального внутреннего долга муниципального округа Бирюлево Восточное, в том числе верхний предел долга по муниципальным гарантиям муниципального округа Бирюлево Восточное в валюте Российской Федерации: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- на 01 января 2026 года в сумме 0,0 тыс. рублей в валюте Российской Федерации;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2027 года в сумме 0,0 тыс. рублей в валюте Российской Федерации;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2028 года в сумме 0,0 тыс. рублей в валюте Российской Федерации.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1.8. Общий объем бюджетных ассигнований, направляемых на исполнение публичных нормативных обязательств, в бюджете в 2025 году и плановом периоде 2026 и 2027 годов предусмотрен в объеме 0,0 тыс. руб.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1.9.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Программу муниципальных гарантий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в валюте Российской Федерации на 2025 год и плановый период 2026 и 2027 годов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5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1.10. </w:t>
      </w:r>
      <w:r w:rsidRPr="00172ED1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Программу муниципальных заимствований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Pr="00172ED1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на 2025 год и плановый период 2026 и 2027 годов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6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spacing w:val="18"/>
          <w:w w:val="106"/>
          <w:sz w:val="28"/>
          <w:szCs w:val="28"/>
          <w:lang w:eastAsia="ru-RU"/>
        </w:rPr>
        <w:t xml:space="preserve">2.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Бирюлево Восточное Департаменту финансов города Москвы и осуществляются на основании заключенного Соглашения от 03.10.2011 «Об осуществлении Департаментом финансов города Москвы отдельных функций по проведению операций по исполнению бюджета муниципального округа Бирюлево Восточное».</w:t>
      </w:r>
    </w:p>
    <w:p w:rsidR="00172ED1" w:rsidRPr="00172ED1" w:rsidRDefault="00172ED1" w:rsidP="00172ED1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3.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Изменения в настоящее решение вносятся решением, принимаемым Советом депутатов муниципального округа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Бирюлево Восточное.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4.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10" w:history="1">
        <w:r w:rsidRPr="00172ED1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www</w:t>
        </w:r>
        <w:r w:rsidRPr="00172ED1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72ED1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mrbv</w:t>
        </w:r>
        <w:proofErr w:type="spellEnd"/>
        <w:r w:rsidRPr="00172ED1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72ED1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5. Настоящее решение вступает в силу с 01 января 2025 года.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FF0000"/>
          <w:sz w:val="28"/>
          <w:szCs w:val="28"/>
          <w:lang w:eastAsia="ru-RU"/>
        </w:rPr>
      </w:pP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7B7C4F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Бирюлево Восточное                                                                    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Л.П. Антонова</w:t>
      </w: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E30172" w:rsidRDefault="00E30172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br w:type="page"/>
      </w:r>
    </w:p>
    <w:p w:rsidR="00295918" w:rsidRPr="008D367B" w:rsidRDefault="00295918" w:rsidP="0029591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1</w:t>
      </w:r>
    </w:p>
    <w:p w:rsidR="00295918" w:rsidRPr="008D367B" w:rsidRDefault="00295918" w:rsidP="00295918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295918" w:rsidRPr="008D367B" w:rsidRDefault="00295918" w:rsidP="00295918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  <w:t xml:space="preserve">          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Объем доходов бюджета муниципального округа</w:t>
      </w:r>
    </w:p>
    <w:p w:rsidR="00415BF4" w:rsidRDefault="0070489E" w:rsidP="00E30172">
      <w:pPr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 на 202</w:t>
      </w:r>
      <w:r w:rsidR="008D367B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5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год и плановый период 202</w:t>
      </w:r>
      <w:r w:rsidR="008D367B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и 202</w:t>
      </w:r>
      <w:r w:rsidR="008D367B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7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годов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</w:p>
    <w:p w:rsidR="0070489E" w:rsidRPr="00E30172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</w:pPr>
      <w:r w:rsidRPr="00E30172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103"/>
        <w:gridCol w:w="850"/>
        <w:gridCol w:w="993"/>
        <w:gridCol w:w="851"/>
      </w:tblGrid>
      <w:tr w:rsidR="00415BF4" w:rsidRPr="00415BF4" w:rsidTr="00FD715E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59369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Коды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2025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</w:t>
            </w: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 xml:space="preserve">2026 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2027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415BF4" w:rsidRPr="00415BF4" w:rsidTr="00FD71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НАЛОГИ НА ПРИБЫЛЬ,</w:t>
            </w:r>
          </w:p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i w:val="0"/>
                <w:sz w:val="24"/>
                <w:szCs w:val="24"/>
                <w:lang w:eastAsia="ru-RU"/>
              </w:rPr>
              <w:t>НАЛОГ НА ДОХОДЫ</w:t>
            </w: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ФИЗИЧЕСКИХ 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415BF4" w:rsidRPr="00415BF4" w:rsidTr="00FD71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182 1 01 02010  01 0000 110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1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статьями 227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, </w:t>
            </w:r>
            <w:hyperlink r:id="rId12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227.1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13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228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25 881,1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25 220,4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  <w:t>36 347,8</w:t>
            </w:r>
          </w:p>
        </w:tc>
      </w:tr>
      <w:tr w:rsidR="00415BF4" w:rsidRPr="00415BF4" w:rsidTr="00FD715E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182 1 01 02020 01 0000</w:t>
            </w:r>
            <w:r w:rsidR="003C74F3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227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F3" w:rsidRDefault="003C74F3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F3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 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</w:t>
            </w:r>
            <w:r w:rsidR="003C74F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F3" w:rsidRDefault="003C74F3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182 1 01 02030 01 0000 110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5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228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6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тридцать девятом статьи 50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7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пункте 6 статьи 210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8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абзацах тридцать пятом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19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тридцать шестом статьи 50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0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 xml:space="preserve">абзаце девятом </w:t>
              </w:r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lastRenderedPageBreak/>
                <w:t>пункта 3 статьи 224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415BF4" w:rsidRPr="00415BF4" w:rsidTr="00FD715E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-108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ИТОГО ДОХОДОВ: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</w:tbl>
    <w:p w:rsidR="00295918" w:rsidRPr="008D367B" w:rsidRDefault="0070489E" w:rsidP="0029591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br w:type="page"/>
      </w:r>
      <w:r w:rsidR="00295918"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 xml:space="preserve">Приложение </w:t>
      </w:r>
      <w:r w:rsidR="00295918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2</w:t>
      </w:r>
    </w:p>
    <w:p w:rsidR="00295918" w:rsidRPr="008D367B" w:rsidRDefault="00295918" w:rsidP="00295918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295918" w:rsidRPr="008D367B" w:rsidRDefault="00295918" w:rsidP="00295918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  <w:t xml:space="preserve">          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29591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:rsidR="00276D91" w:rsidRPr="00276D91" w:rsidRDefault="00276D91" w:rsidP="002959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Распределение бюджетных ассигнований муниципального округа </w:t>
      </w:r>
      <w:r w:rsidRPr="00276D9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на 2025 год и плановый период 2026 и 2027 годов</w:t>
      </w:r>
    </w:p>
    <w:p w:rsidR="00276D91" w:rsidRPr="00276D91" w:rsidRDefault="00276D91" w:rsidP="00276D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по разделам, подразделам, целевым статьям, группам видов расходов бюджетной классификации</w:t>
      </w:r>
    </w:p>
    <w:p w:rsidR="0047759D" w:rsidRPr="007B7C4F" w:rsidRDefault="0047759D" w:rsidP="0047759D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</w:rPr>
      </w:pPr>
      <w:r w:rsidRPr="007B7C4F">
        <w:rPr>
          <w:rFonts w:ascii="Times New Roman" w:hAnsi="Times New Roman" w:cs="Times New Roman"/>
          <w:i w:val="0"/>
          <w:sz w:val="24"/>
          <w:szCs w:val="24"/>
        </w:rPr>
        <w:t>тыс. руб.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276D91" w:rsidRPr="00276D91" w:rsidTr="00A56546">
        <w:trPr>
          <w:trHeight w:val="338"/>
          <w:tblHeader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23 136,5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22 475,8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33 603,2</w:t>
            </w:r>
          </w:p>
        </w:tc>
      </w:tr>
      <w:tr w:rsidR="00276D91" w:rsidRPr="00276D91" w:rsidTr="00A56546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22 491,5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21 830,8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23 777,0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6 766,7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16 232,1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15 571,4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16 626,3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Прочие налоги, сборы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9 181,2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9 181,2</w:t>
            </w:r>
          </w:p>
        </w:tc>
      </w:tr>
      <w:tr w:rsidR="00276D91" w:rsidRPr="00276D91" w:rsidTr="00A56546">
        <w:trPr>
          <w:trHeight w:val="19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A56546">
        <w:trPr>
          <w:trHeight w:val="19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A56546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A56546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A56546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A56546">
        <w:trPr>
          <w:trHeight w:val="42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Обеспечение деятельности аппаратов Совета депутатов муниципальных округов в части содержания муниципальных 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276D91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276D91" w:rsidRPr="00276D91" w:rsidTr="00A56546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1 808,0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A56546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</w:tr>
      <w:tr w:rsidR="00276D91" w:rsidRPr="00276D91" w:rsidTr="00A56546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A56546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A56546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A56546">
        <w:trPr>
          <w:trHeight w:val="1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A56546">
        <w:trPr>
          <w:trHeight w:val="16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A56546">
        <w:trPr>
          <w:trHeight w:val="2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A56546">
        <w:trPr>
          <w:trHeight w:val="9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743,0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2 042,0</w:t>
            </w:r>
          </w:p>
        </w:tc>
      </w:tr>
      <w:tr w:rsidR="00276D91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</w:tbl>
    <w:p w:rsidR="0070489E" w:rsidRPr="0070489E" w:rsidRDefault="0070489E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</w:p>
    <w:p w:rsidR="0070489E" w:rsidRPr="008D367B" w:rsidRDefault="0070489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3</w:t>
      </w: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  <w:t xml:space="preserve">          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</w:pPr>
    </w:p>
    <w:p w:rsidR="00276D91" w:rsidRPr="00276D91" w:rsidRDefault="00276D91" w:rsidP="00276D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Ведомственная структура расходов бюджета муниципального округа</w:t>
      </w:r>
    </w:p>
    <w:p w:rsidR="00276D91" w:rsidRPr="00276D91" w:rsidRDefault="00276D91" w:rsidP="00276D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на 2025 год и плановый период 2026 и 2027 годов</w:t>
      </w:r>
    </w:p>
    <w:p w:rsidR="0047759D" w:rsidRPr="00295918" w:rsidRDefault="0047759D" w:rsidP="0047759D">
      <w:pPr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9591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тыс. руб.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993"/>
        <w:gridCol w:w="425"/>
        <w:gridCol w:w="993"/>
        <w:gridCol w:w="992"/>
        <w:gridCol w:w="992"/>
      </w:tblGrid>
      <w:tr w:rsidR="00276D91" w:rsidRPr="00276D91" w:rsidTr="00295918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23 136,5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33 603,2</w:t>
            </w:r>
          </w:p>
        </w:tc>
      </w:tr>
      <w:tr w:rsidR="00276D91" w:rsidRPr="00276D91" w:rsidTr="00295918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23 777,0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6 766,7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16 232,1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15 571,4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16 626,3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276D91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276D91" w:rsidRPr="00276D91" w:rsidTr="00295918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295918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295918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Иные бюджетные 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Мероприятия по гражданской обороне, предупреждение чрезвычайных ситуаций, 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276D91" w:rsidRPr="00276D91" w:rsidTr="00295918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276D91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276D91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276D91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276D91" w:rsidRPr="00276D91" w:rsidTr="00295918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</w:tr>
      <w:tr w:rsidR="00276D91" w:rsidRPr="00276D91" w:rsidTr="00295918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295918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295918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295918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276D91" w:rsidRPr="00276D91" w:rsidTr="00295918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295918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295918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276D91" w:rsidRPr="00276D91" w:rsidTr="00295918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2 042,0</w:t>
            </w:r>
          </w:p>
        </w:tc>
      </w:tr>
      <w:tr w:rsidR="00276D91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</w:tbl>
    <w:p w:rsidR="0070489E" w:rsidRPr="0070489E" w:rsidRDefault="0070489E" w:rsidP="007048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ar-SA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ar-SA"/>
        </w:rPr>
        <w:br w:type="page"/>
      </w:r>
    </w:p>
    <w:p w:rsidR="0070489E" w:rsidRPr="008D367B" w:rsidRDefault="0070489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4</w:t>
      </w: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4244EB" w:rsidRPr="004244EB" w:rsidRDefault="004244EB" w:rsidP="00424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Источники финансирования дефицита бюджета </w:t>
      </w:r>
    </w:p>
    <w:p w:rsidR="004244EB" w:rsidRPr="004244EB" w:rsidRDefault="004244EB" w:rsidP="00424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4244EB" w:rsidRPr="004244EB" w:rsidRDefault="004244EB" w:rsidP="004244EB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на 2025 год и плановый период 2026 и 2027 годов</w:t>
      </w:r>
    </w:p>
    <w:p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974"/>
        <w:gridCol w:w="845"/>
        <w:gridCol w:w="851"/>
        <w:gridCol w:w="798"/>
      </w:tblGrid>
      <w:tr w:rsidR="0047759D" w:rsidRPr="0047759D" w:rsidTr="0047759D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Коды бюджетной</w:t>
            </w:r>
          </w:p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3974" w:type="dxa"/>
            <w:vMerge w:val="restart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Наименование </w:t>
            </w:r>
          </w:p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2494" w:type="dxa"/>
            <w:gridSpan w:val="3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4244EB" w:rsidRPr="0047759D" w:rsidTr="0047759D">
        <w:trPr>
          <w:trHeight w:val="465"/>
        </w:trPr>
        <w:tc>
          <w:tcPr>
            <w:tcW w:w="2807" w:type="dxa"/>
            <w:vMerge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3974" w:type="dxa"/>
            <w:vMerge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  <w:hideMark/>
          </w:tcPr>
          <w:p w:rsidR="004244EB" w:rsidRPr="004244EB" w:rsidRDefault="004244EB" w:rsidP="004244E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244EB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2025 год</w:t>
            </w:r>
          </w:p>
        </w:tc>
        <w:tc>
          <w:tcPr>
            <w:tcW w:w="851" w:type="dxa"/>
            <w:vAlign w:val="center"/>
            <w:hideMark/>
          </w:tcPr>
          <w:p w:rsidR="004244EB" w:rsidRPr="004244EB" w:rsidRDefault="004244EB" w:rsidP="004244E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244EB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2026 год</w:t>
            </w:r>
          </w:p>
        </w:tc>
        <w:tc>
          <w:tcPr>
            <w:tcW w:w="798" w:type="dxa"/>
            <w:vAlign w:val="center"/>
            <w:hideMark/>
          </w:tcPr>
          <w:p w:rsidR="004244EB" w:rsidRPr="004244EB" w:rsidRDefault="004244EB" w:rsidP="004244E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244EB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2027 год</w:t>
            </w:r>
          </w:p>
        </w:tc>
      </w:tr>
      <w:tr w:rsidR="0047759D" w:rsidRPr="0047759D" w:rsidTr="0047759D">
        <w:tc>
          <w:tcPr>
            <w:tcW w:w="2807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900 01 000000000000 000</w:t>
            </w:r>
          </w:p>
        </w:tc>
        <w:tc>
          <w:tcPr>
            <w:tcW w:w="3974" w:type="dxa"/>
            <w:vAlign w:val="center"/>
            <w:hideMark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900 01 050000000000 000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900 01 050201000000 510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900 01 050201030000 510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900 01 050201000000 610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900 01 050201030000 610</w:t>
            </w:r>
          </w:p>
        </w:tc>
        <w:tc>
          <w:tcPr>
            <w:tcW w:w="3974" w:type="dxa"/>
            <w:vAlign w:val="center"/>
            <w:hideMark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6781" w:type="dxa"/>
            <w:gridSpan w:val="2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br w:type="page"/>
      </w:r>
    </w:p>
    <w:p w:rsidR="0070489E" w:rsidRPr="008D367B" w:rsidRDefault="0070489E" w:rsidP="0070489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5</w:t>
      </w:r>
    </w:p>
    <w:p w:rsidR="0070489E" w:rsidRPr="008D367B" w:rsidRDefault="0070489E" w:rsidP="0070489E">
      <w:pPr>
        <w:spacing w:after="0" w:line="240" w:lineRule="auto"/>
        <w:ind w:left="4536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8D367B" w:rsidRDefault="0070489E" w:rsidP="0070489E">
      <w:pPr>
        <w:spacing w:after="0" w:line="240" w:lineRule="auto"/>
        <w:ind w:left="4536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6"/>
          <w:szCs w:val="26"/>
          <w:lang w:eastAsia="ru-RU"/>
        </w:rPr>
      </w:pPr>
    </w:p>
    <w:p w:rsidR="0070489E" w:rsidRPr="0070489E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sz w:val="24"/>
          <w:szCs w:val="28"/>
          <w:lang w:eastAsia="ru-RU"/>
        </w:rPr>
      </w:pP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Программа муниципальных гарантий </w:t>
      </w: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в валюте Российской Федерации </w:t>
      </w: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на 2025 год и плановый период 2026 и 2027 годов</w:t>
      </w: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ind w:left="5041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244EB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1.1. Перечень подлежащих предоставлению муниципальных гарантий </w:t>
      </w:r>
    </w:p>
    <w:p w:rsidR="004244EB" w:rsidRPr="004244EB" w:rsidRDefault="004244EB" w:rsidP="00424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244EB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2025-2027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672"/>
        <w:gridCol w:w="1901"/>
      </w:tblGrid>
      <w:tr w:rsidR="004244EB" w:rsidRPr="004244EB" w:rsidTr="00A5654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Сумма гарантирования (тыс. руб.)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муниципальных гарантий </w:t>
            </w:r>
          </w:p>
        </w:tc>
      </w:tr>
      <w:tr w:rsidR="004244EB" w:rsidRPr="004244EB" w:rsidTr="00A5654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4244EB" w:rsidRPr="004244EB" w:rsidTr="00A565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</w:tr>
      <w:tr w:rsidR="004244EB" w:rsidRPr="004244EB" w:rsidTr="00A565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1.2. Объем бюджетных ассигнований, предусмотренных на исполнение муниципальных гарантий по возможным гарантийным случаям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</w:t>
      </w:r>
      <w:r w:rsidR="004244EB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4244EB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230"/>
        <w:gridCol w:w="992"/>
        <w:gridCol w:w="1776"/>
      </w:tblGrid>
      <w:tr w:rsidR="0047759D" w:rsidRPr="0047759D" w:rsidTr="0047759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Сумма гарантирования </w:t>
            </w:r>
          </w:p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</w:t>
            </w:r>
            <w:r w:rsidRPr="0047759D">
              <w:rPr>
                <w:rFonts w:ascii="Times New Roman" w:eastAsia="Calibri" w:hAnsi="Times New Roman" w:cs="Times New Roman"/>
                <w:i w:val="0"/>
                <w:spacing w:val="-14"/>
                <w:sz w:val="24"/>
                <w:szCs w:val="24"/>
                <w:lang w:eastAsia="ru-RU"/>
              </w:rPr>
              <w:t>муниципальны</w:t>
            </w: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х гарантий </w:t>
            </w:r>
          </w:p>
        </w:tc>
      </w:tr>
      <w:tr w:rsidR="004244EB" w:rsidRPr="0047759D" w:rsidTr="0047759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ind w:left="-108" w:right="-108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ind w:left="-108" w:right="-108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2026 год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244EB" w:rsidRDefault="004244EB" w:rsidP="004244EB">
            <w:pPr>
              <w:ind w:left="-108" w:right="-108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2027 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47759D" w:rsidRPr="0047759D" w:rsidTr="004775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47759D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9</w:t>
            </w:r>
          </w:p>
        </w:tc>
      </w:tr>
      <w:tr w:rsidR="004244EB" w:rsidRPr="0047759D" w:rsidTr="004775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7759D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7759D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7759D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7759D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0,0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244EB" w:rsidRDefault="004244EB" w:rsidP="004244EB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4244EB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7759D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47759D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47759D" w:rsidRPr="0047759D" w:rsidRDefault="0047759D" w:rsidP="004775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B92F9D" w:rsidRDefault="00B92F9D" w:rsidP="0047759D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B92F9D" w:rsidRDefault="00B92F9D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B92F9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lastRenderedPageBreak/>
        <w:t>Приложение 6</w:t>
      </w: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70489E" w:rsidRPr="008D367B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от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№ </w:t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  <w:r w:rsidRPr="008D367B"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  <w:tab/>
      </w:r>
    </w:p>
    <w:p w:rsidR="0070489E" w:rsidRPr="0070489E" w:rsidRDefault="0070489E" w:rsidP="0070489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 w:val="0"/>
          <w:sz w:val="24"/>
          <w:szCs w:val="24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Программа муниципальных заимствований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на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 и плановый период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и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годов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 Привлечение заимствований в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A56546" w:rsidRPr="00A56546" w:rsidTr="00A56546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привлечения средств</w:t>
            </w:r>
          </w:p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(тыс. рублей)</w:t>
            </w:r>
          </w:p>
        </w:tc>
      </w:tr>
      <w:tr w:rsidR="00A56546" w:rsidRPr="00A56546" w:rsidTr="00A56546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2</w:t>
      </w:r>
      <w:r w:rsidR="00A56546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. Погашение заимствований в 2025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A56546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A56546" w:rsidRPr="00A56546" w:rsidTr="00A5654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погашения средств (тыс. руб.)</w:t>
            </w:r>
          </w:p>
        </w:tc>
      </w:tr>
      <w:tr w:rsidR="00A56546" w:rsidRPr="00A56546" w:rsidTr="00A5654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47759D" w:rsidRPr="0047759D" w:rsidRDefault="0047759D" w:rsidP="0047759D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0489E" w:rsidRPr="0047759D" w:rsidRDefault="0070489E" w:rsidP="0047759D">
      <w:pPr>
        <w:spacing w:after="0" w:line="240" w:lineRule="auto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295918" w:rsidRDefault="00295918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sectPr w:rsidR="00295918" w:rsidSect="00295918">
          <w:headerReference w:type="default" r:id="rId21"/>
          <w:headerReference w:type="first" r:id="rId22"/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70489E" w:rsidRPr="0070489E" w:rsidRDefault="0070489E" w:rsidP="00A56546">
      <w:pPr>
        <w:autoSpaceDE w:val="0"/>
        <w:autoSpaceDN w:val="0"/>
        <w:adjustRightInd w:val="0"/>
        <w:spacing w:after="0" w:line="240" w:lineRule="exact"/>
        <w:ind w:left="5529" w:right="-57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lastRenderedPageBreak/>
        <w:t>Приложение 2</w:t>
      </w:r>
    </w:p>
    <w:p w:rsidR="0070489E" w:rsidRDefault="0070489E" w:rsidP="00A56546">
      <w:pPr>
        <w:autoSpaceDE w:val="0"/>
        <w:autoSpaceDN w:val="0"/>
        <w:adjustRightInd w:val="0"/>
        <w:spacing w:after="0" w:line="240" w:lineRule="auto"/>
        <w:ind w:left="5529" w:right="-57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</w:t>
      </w:r>
    </w:p>
    <w:p w:rsidR="0070489E" w:rsidRPr="0070489E" w:rsidRDefault="0070489E" w:rsidP="00A56546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от </w:t>
      </w:r>
      <w:r w:rsidR="00B54A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 w:rsidR="00D41DA0" w:rsidRP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12</w:t>
      </w:r>
      <w:r w:rsidR="00B54A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 w:rsidR="00D41DA0" w:rsidRP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но</w:t>
      </w:r>
      <w:r w:rsid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ября 2024 года</w:t>
      </w:r>
      <w:bookmarkStart w:id="0" w:name="_GoBack"/>
      <w:bookmarkEnd w:id="0"/>
      <w:r w:rsidR="00A5654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 w:rsidR="00D41DA0" w:rsidRPr="00D41DA0"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  <w:t>12/4</w:t>
      </w:r>
    </w:p>
    <w:p w:rsidR="0070489E" w:rsidRDefault="0070489E" w:rsidP="0070489E">
      <w:pPr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</w:p>
    <w:p w:rsidR="00295918" w:rsidRPr="0070489E" w:rsidRDefault="00295918" w:rsidP="0070489E">
      <w:pPr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u w:val="single"/>
          <w:lang w:eastAsia="ru-RU"/>
        </w:rPr>
      </w:pP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СОСТАВ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рабочей группы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по организации и проведению публичных слушаний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по проекту решения Совета депутатов муниципального округа </w:t>
      </w:r>
    </w:p>
    <w:p w:rsidR="0070489E" w:rsidRPr="0070489E" w:rsidRDefault="0070489E" w:rsidP="00704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Бирюлево Восточное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«О бюджете муниципального округа Бирюлево Восточное на 20</w:t>
      </w:r>
      <w:r w:rsidR="00B25558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25 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год и плановый период 202</w:t>
      </w:r>
      <w:r w:rsidR="00B25558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и 202</w:t>
      </w:r>
      <w:r w:rsidR="00B25558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>7</w:t>
      </w:r>
      <w:r w:rsidRPr="0070489E">
        <w:rPr>
          <w:rFonts w:ascii="Times New Roman" w:eastAsia="Times New Roman" w:hAnsi="Times New Roman" w:cs="Arial"/>
          <w:b/>
          <w:i w:val="0"/>
          <w:sz w:val="28"/>
          <w:szCs w:val="28"/>
          <w:lang w:eastAsia="ru-RU"/>
        </w:rPr>
        <w:t xml:space="preserve"> годов»</w:t>
      </w: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Cs/>
          <w:i w:val="0"/>
          <w:sz w:val="28"/>
          <w:szCs w:val="28"/>
          <w:u w:val="single"/>
          <w:lang w:eastAsia="ru-RU"/>
        </w:rPr>
      </w:pP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240" w:lineRule="exact"/>
        <w:ind w:right="-1"/>
        <w:jc w:val="center"/>
        <w:rPr>
          <w:rFonts w:ascii="Times New Roman" w:eastAsia="Times New Roman" w:hAnsi="Times New Roman" w:cs="Times New Roman"/>
          <w:bCs/>
          <w:i w:val="0"/>
          <w:sz w:val="28"/>
          <w:szCs w:val="28"/>
          <w:u w:val="single"/>
          <w:lang w:eastAsia="ru-RU"/>
        </w:rPr>
      </w:pP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Руководитель 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552884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Кузина Марина Юрьевна</w:t>
      </w:r>
    </w:p>
    <w:p w:rsidR="00B25558" w:rsidRDefault="00B25558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Заместитель 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Ильясов </w:t>
      </w:r>
      <w:proofErr w:type="spellStart"/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Харис</w:t>
      </w:r>
      <w:proofErr w:type="spellEnd"/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proofErr w:type="spellStart"/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Нябиуллович</w:t>
      </w:r>
      <w:proofErr w:type="spellEnd"/>
    </w:p>
    <w:p w:rsidR="00B25558" w:rsidRDefault="00B25558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:rsidR="0070489E" w:rsidRPr="0070489E" w:rsidRDefault="0070489E" w:rsidP="0070489E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Секретарь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proofErr w:type="spellStart"/>
      <w:r w:rsidR="00FD715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Гагочкина</w:t>
      </w:r>
      <w:proofErr w:type="spellEnd"/>
      <w:r w:rsidR="00FD715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Ольга Геннадьевна</w:t>
      </w:r>
    </w:p>
    <w:p w:rsidR="00B25558" w:rsidRDefault="00B25558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:rsidR="000F6C21" w:rsidRDefault="0070489E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Члены рабочей </w:t>
      </w:r>
      <w:proofErr w:type="gramStart"/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группы:</w:t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proofErr w:type="gramEnd"/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</w:r>
      <w:r w:rsidRPr="0070489E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ab/>
        <w:t xml:space="preserve">- </w:t>
      </w:r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Рытов Сергей Владимирович</w:t>
      </w:r>
    </w:p>
    <w:p w:rsidR="007F7011" w:rsidRDefault="007F7011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</w:p>
    <w:p w:rsidR="0070489E" w:rsidRDefault="000F6C21" w:rsidP="00583E8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                                                                      -</w:t>
      </w:r>
      <w:r w:rsidR="00DB5335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proofErr w:type="spellStart"/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Дрябкова</w:t>
      </w:r>
      <w:proofErr w:type="spellEnd"/>
      <w:r w:rsidR="009453BC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Ольга Дмитриевна</w:t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lang w:eastAsia="ru-RU"/>
        </w:rPr>
      </w:pPr>
    </w:p>
    <w:p w:rsidR="003F6E36" w:rsidRDefault="003F6E36"/>
    <w:sectPr w:rsidR="003F6E36" w:rsidSect="00295918"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2E3" w:rsidRDefault="006212E3">
      <w:pPr>
        <w:spacing w:after="0" w:line="240" w:lineRule="auto"/>
      </w:pPr>
      <w:r>
        <w:separator/>
      </w:r>
    </w:p>
  </w:endnote>
  <w:endnote w:type="continuationSeparator" w:id="0">
    <w:p w:rsidR="006212E3" w:rsidRDefault="0062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2E3" w:rsidRDefault="006212E3">
      <w:pPr>
        <w:spacing w:after="0" w:line="240" w:lineRule="auto"/>
      </w:pPr>
      <w:r>
        <w:separator/>
      </w:r>
    </w:p>
  </w:footnote>
  <w:footnote w:type="continuationSeparator" w:id="0">
    <w:p w:rsidR="006212E3" w:rsidRDefault="00621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421294"/>
      <w:docPartObj>
        <w:docPartGallery w:val="Page Numbers (Top of Page)"/>
        <w:docPartUnique/>
      </w:docPartObj>
    </w:sdtPr>
    <w:sdtEndPr/>
    <w:sdtContent>
      <w:p w:rsidR="00593698" w:rsidRDefault="0059369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DA0" w:rsidRPr="00D41DA0">
          <w:rPr>
            <w:noProof/>
            <w:lang w:val="ru-RU"/>
          </w:rPr>
          <w:t>2</w:t>
        </w:r>
        <w:r>
          <w:fldChar w:fldCharType="end"/>
        </w:r>
      </w:p>
    </w:sdtContent>
  </w:sdt>
  <w:p w:rsidR="00593698" w:rsidRDefault="00593698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4196347"/>
      <w:docPartObj>
        <w:docPartGallery w:val="Page Numbers (Top of Page)"/>
        <w:docPartUnique/>
      </w:docPartObj>
    </w:sdtPr>
    <w:sdtEndPr/>
    <w:sdtContent>
      <w:p w:rsidR="00593698" w:rsidRDefault="0059369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DA0" w:rsidRPr="00D41DA0">
          <w:rPr>
            <w:noProof/>
            <w:lang w:val="ru-RU"/>
          </w:rPr>
          <w:t>18</w:t>
        </w:r>
        <w:r>
          <w:fldChar w:fldCharType="end"/>
        </w:r>
      </w:p>
    </w:sdtContent>
  </w:sdt>
  <w:p w:rsidR="00593698" w:rsidRDefault="00593698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698" w:rsidRDefault="00593698">
    <w:pPr>
      <w:pStyle w:val="af8"/>
      <w:jc w:val="center"/>
    </w:pPr>
  </w:p>
  <w:p w:rsidR="00593698" w:rsidRDefault="00593698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7BDE99D6"/>
    <w:lvl w:ilvl="0" w:tplc="47564346">
      <w:start w:val="1"/>
      <w:numFmt w:val="decimal"/>
      <w:lvlText w:val="%1."/>
      <w:lvlJc w:val="left"/>
      <w:pPr>
        <w:ind w:left="475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56" w:hanging="360"/>
      </w:pPr>
    </w:lvl>
    <w:lvl w:ilvl="2" w:tplc="0419001B" w:tentative="1">
      <w:start w:val="1"/>
      <w:numFmt w:val="lowerRoman"/>
      <w:lvlText w:val="%3."/>
      <w:lvlJc w:val="right"/>
      <w:pPr>
        <w:ind w:left="8176" w:hanging="180"/>
      </w:pPr>
    </w:lvl>
    <w:lvl w:ilvl="3" w:tplc="0419000F" w:tentative="1">
      <w:start w:val="1"/>
      <w:numFmt w:val="decimal"/>
      <w:lvlText w:val="%4."/>
      <w:lvlJc w:val="left"/>
      <w:pPr>
        <w:ind w:left="8896" w:hanging="360"/>
      </w:pPr>
    </w:lvl>
    <w:lvl w:ilvl="4" w:tplc="04190019" w:tentative="1">
      <w:start w:val="1"/>
      <w:numFmt w:val="lowerLetter"/>
      <w:lvlText w:val="%5."/>
      <w:lvlJc w:val="left"/>
      <w:pPr>
        <w:ind w:left="9616" w:hanging="360"/>
      </w:pPr>
    </w:lvl>
    <w:lvl w:ilvl="5" w:tplc="0419001B" w:tentative="1">
      <w:start w:val="1"/>
      <w:numFmt w:val="lowerRoman"/>
      <w:lvlText w:val="%6."/>
      <w:lvlJc w:val="right"/>
      <w:pPr>
        <w:ind w:left="10336" w:hanging="180"/>
      </w:pPr>
    </w:lvl>
    <w:lvl w:ilvl="6" w:tplc="0419000F" w:tentative="1">
      <w:start w:val="1"/>
      <w:numFmt w:val="decimal"/>
      <w:lvlText w:val="%7."/>
      <w:lvlJc w:val="left"/>
      <w:pPr>
        <w:ind w:left="11056" w:hanging="360"/>
      </w:pPr>
    </w:lvl>
    <w:lvl w:ilvl="7" w:tplc="04190019" w:tentative="1">
      <w:start w:val="1"/>
      <w:numFmt w:val="lowerLetter"/>
      <w:lvlText w:val="%8."/>
      <w:lvlJc w:val="left"/>
      <w:pPr>
        <w:ind w:left="11776" w:hanging="360"/>
      </w:pPr>
    </w:lvl>
    <w:lvl w:ilvl="8" w:tplc="0419001B" w:tentative="1">
      <w:start w:val="1"/>
      <w:numFmt w:val="lowerRoman"/>
      <w:lvlText w:val="%9."/>
      <w:lvlJc w:val="right"/>
      <w:pPr>
        <w:ind w:left="1249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41"/>
  </w:num>
  <w:num w:numId="4">
    <w:abstractNumId w:val="5"/>
  </w:num>
  <w:num w:numId="5">
    <w:abstractNumId w:val="18"/>
  </w:num>
  <w:num w:numId="6">
    <w:abstractNumId w:val="3"/>
  </w:num>
  <w:num w:numId="7">
    <w:abstractNumId w:val="37"/>
  </w:num>
  <w:num w:numId="8">
    <w:abstractNumId w:val="28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29"/>
  </w:num>
  <w:num w:numId="14">
    <w:abstractNumId w:val="44"/>
  </w:num>
  <w:num w:numId="15">
    <w:abstractNumId w:val="2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1"/>
  </w:num>
  <w:num w:numId="19">
    <w:abstractNumId w:val="33"/>
  </w:num>
  <w:num w:numId="20">
    <w:abstractNumId w:val="7"/>
  </w:num>
  <w:num w:numId="21">
    <w:abstractNumId w:val="2"/>
  </w:num>
  <w:num w:numId="22">
    <w:abstractNumId w:val="26"/>
  </w:num>
  <w:num w:numId="23">
    <w:abstractNumId w:val="20"/>
  </w:num>
  <w:num w:numId="24">
    <w:abstractNumId w:val="35"/>
  </w:num>
  <w:num w:numId="25">
    <w:abstractNumId w:val="43"/>
  </w:num>
  <w:num w:numId="26">
    <w:abstractNumId w:val="40"/>
  </w:num>
  <w:num w:numId="27">
    <w:abstractNumId w:val="1"/>
  </w:num>
  <w:num w:numId="28">
    <w:abstractNumId w:val="38"/>
  </w:num>
  <w:num w:numId="29">
    <w:abstractNumId w:val="32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13"/>
  </w:num>
  <w:num w:numId="34">
    <w:abstractNumId w:val="25"/>
  </w:num>
  <w:num w:numId="35">
    <w:abstractNumId w:val="30"/>
  </w:num>
  <w:num w:numId="36">
    <w:abstractNumId w:val="10"/>
  </w:num>
  <w:num w:numId="37">
    <w:abstractNumId w:val="0"/>
  </w:num>
  <w:num w:numId="38">
    <w:abstractNumId w:val="11"/>
  </w:num>
  <w:num w:numId="39">
    <w:abstractNumId w:val="15"/>
  </w:num>
  <w:num w:numId="40">
    <w:abstractNumId w:val="8"/>
  </w:num>
  <w:num w:numId="41">
    <w:abstractNumId w:val="23"/>
  </w:num>
  <w:num w:numId="42">
    <w:abstractNumId w:val="14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9"/>
  </w:num>
  <w:num w:numId="46">
    <w:abstractNumId w:val="12"/>
  </w:num>
  <w:num w:numId="47">
    <w:abstractNumId w:val="4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9E"/>
    <w:rsid w:val="000251F0"/>
    <w:rsid w:val="000341A7"/>
    <w:rsid w:val="000A2496"/>
    <w:rsid w:val="000B13CB"/>
    <w:rsid w:val="000B1855"/>
    <w:rsid w:val="000D0C8A"/>
    <w:rsid w:val="000E1AE4"/>
    <w:rsid w:val="000F6C21"/>
    <w:rsid w:val="00154E3C"/>
    <w:rsid w:val="00172ED1"/>
    <w:rsid w:val="001960E4"/>
    <w:rsid w:val="001B20DC"/>
    <w:rsid w:val="001C1506"/>
    <w:rsid w:val="002078CB"/>
    <w:rsid w:val="0027652E"/>
    <w:rsid w:val="00276D91"/>
    <w:rsid w:val="00284637"/>
    <w:rsid w:val="00295918"/>
    <w:rsid w:val="002A4872"/>
    <w:rsid w:val="0030496F"/>
    <w:rsid w:val="003267CF"/>
    <w:rsid w:val="003352A9"/>
    <w:rsid w:val="003A410F"/>
    <w:rsid w:val="003C74F3"/>
    <w:rsid w:val="003F6E36"/>
    <w:rsid w:val="00411E65"/>
    <w:rsid w:val="00415BF4"/>
    <w:rsid w:val="004244EB"/>
    <w:rsid w:val="0047759D"/>
    <w:rsid w:val="00491600"/>
    <w:rsid w:val="004A0977"/>
    <w:rsid w:val="004A5F1D"/>
    <w:rsid w:val="004D41EA"/>
    <w:rsid w:val="0054203E"/>
    <w:rsid w:val="00552884"/>
    <w:rsid w:val="00575A40"/>
    <w:rsid w:val="00583E85"/>
    <w:rsid w:val="00593698"/>
    <w:rsid w:val="00594249"/>
    <w:rsid w:val="005A6B69"/>
    <w:rsid w:val="005B7870"/>
    <w:rsid w:val="005E200A"/>
    <w:rsid w:val="00604E7A"/>
    <w:rsid w:val="006212E3"/>
    <w:rsid w:val="0062268F"/>
    <w:rsid w:val="006327BC"/>
    <w:rsid w:val="00640239"/>
    <w:rsid w:val="00685C81"/>
    <w:rsid w:val="006B600B"/>
    <w:rsid w:val="006C13F2"/>
    <w:rsid w:val="006D2944"/>
    <w:rsid w:val="006D2FD4"/>
    <w:rsid w:val="006F167E"/>
    <w:rsid w:val="0070489E"/>
    <w:rsid w:val="007538BA"/>
    <w:rsid w:val="007721EC"/>
    <w:rsid w:val="00772B78"/>
    <w:rsid w:val="007B1775"/>
    <w:rsid w:val="007B7C4F"/>
    <w:rsid w:val="007C1E99"/>
    <w:rsid w:val="007E6D39"/>
    <w:rsid w:val="007F10DD"/>
    <w:rsid w:val="007F1580"/>
    <w:rsid w:val="007F18C2"/>
    <w:rsid w:val="007F7011"/>
    <w:rsid w:val="007F7D20"/>
    <w:rsid w:val="008005AD"/>
    <w:rsid w:val="00813ECB"/>
    <w:rsid w:val="0082509A"/>
    <w:rsid w:val="0086546E"/>
    <w:rsid w:val="008B63D9"/>
    <w:rsid w:val="008B7B8C"/>
    <w:rsid w:val="008D367B"/>
    <w:rsid w:val="008D508E"/>
    <w:rsid w:val="009213AD"/>
    <w:rsid w:val="009302AF"/>
    <w:rsid w:val="00937514"/>
    <w:rsid w:val="009453BC"/>
    <w:rsid w:val="00995E3C"/>
    <w:rsid w:val="009B6DC5"/>
    <w:rsid w:val="009B706D"/>
    <w:rsid w:val="009C631F"/>
    <w:rsid w:val="00A30907"/>
    <w:rsid w:val="00A534BE"/>
    <w:rsid w:val="00A56546"/>
    <w:rsid w:val="00A57BA9"/>
    <w:rsid w:val="00A94AB7"/>
    <w:rsid w:val="00AC0869"/>
    <w:rsid w:val="00AC3C90"/>
    <w:rsid w:val="00AD0BF9"/>
    <w:rsid w:val="00AF50B7"/>
    <w:rsid w:val="00B2247C"/>
    <w:rsid w:val="00B25558"/>
    <w:rsid w:val="00B267D4"/>
    <w:rsid w:val="00B32C33"/>
    <w:rsid w:val="00B54A33"/>
    <w:rsid w:val="00B62BA0"/>
    <w:rsid w:val="00B9069B"/>
    <w:rsid w:val="00B92F9D"/>
    <w:rsid w:val="00BB013C"/>
    <w:rsid w:val="00BE046E"/>
    <w:rsid w:val="00C24860"/>
    <w:rsid w:val="00C446AC"/>
    <w:rsid w:val="00C63295"/>
    <w:rsid w:val="00C67657"/>
    <w:rsid w:val="00C94BCD"/>
    <w:rsid w:val="00CC242B"/>
    <w:rsid w:val="00CD39EA"/>
    <w:rsid w:val="00D24C7E"/>
    <w:rsid w:val="00D41DA0"/>
    <w:rsid w:val="00D905D0"/>
    <w:rsid w:val="00D96F27"/>
    <w:rsid w:val="00D97EF1"/>
    <w:rsid w:val="00DB5335"/>
    <w:rsid w:val="00DD4133"/>
    <w:rsid w:val="00DE30AF"/>
    <w:rsid w:val="00DF02D6"/>
    <w:rsid w:val="00E2158A"/>
    <w:rsid w:val="00E30172"/>
    <w:rsid w:val="00E72E58"/>
    <w:rsid w:val="00E84F94"/>
    <w:rsid w:val="00E8518B"/>
    <w:rsid w:val="00E91104"/>
    <w:rsid w:val="00E97B9F"/>
    <w:rsid w:val="00EA3E18"/>
    <w:rsid w:val="00EB7664"/>
    <w:rsid w:val="00EF5593"/>
    <w:rsid w:val="00F05B55"/>
    <w:rsid w:val="00F3656E"/>
    <w:rsid w:val="00F70C8C"/>
    <w:rsid w:val="00F77DAE"/>
    <w:rsid w:val="00FD5BF3"/>
    <w:rsid w:val="00FD715E"/>
    <w:rsid w:val="00FF68AC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CCA861-EB57-47B8-AB93-5364AA3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numbering" w:customStyle="1" w:styleId="11">
    <w:name w:val="Нет списка1"/>
    <w:next w:val="a2"/>
    <w:uiPriority w:val="99"/>
    <w:semiHidden/>
    <w:unhideWhenUsed/>
    <w:rsid w:val="0070489E"/>
  </w:style>
  <w:style w:type="paragraph" w:styleId="af4">
    <w:name w:val="Normal (Web)"/>
    <w:basedOn w:val="a"/>
    <w:uiPriority w:val="99"/>
    <w:rsid w:val="0070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footnote text"/>
    <w:basedOn w:val="a"/>
    <w:link w:val="af6"/>
    <w:semiHidden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val="x-none" w:eastAsia="ru-RU"/>
    </w:rPr>
  </w:style>
  <w:style w:type="character" w:customStyle="1" w:styleId="af6">
    <w:name w:val="Текст сноски Знак"/>
    <w:basedOn w:val="a0"/>
    <w:link w:val="af5"/>
    <w:semiHidden/>
    <w:rsid w:val="0070489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footnote reference"/>
    <w:semiHidden/>
    <w:rsid w:val="0070489E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a">
    <w:name w:val="footer"/>
    <w:basedOn w:val="a"/>
    <w:link w:val="afb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b">
    <w:name w:val="Нижний колонтитул Знак"/>
    <w:basedOn w:val="a0"/>
    <w:link w:val="afa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c">
    <w:name w:val="Body Text"/>
    <w:basedOn w:val="a"/>
    <w:link w:val="afd"/>
    <w:rsid w:val="0070489E"/>
    <w:pPr>
      <w:spacing w:after="0" w:line="240" w:lineRule="auto"/>
      <w:ind w:right="-185"/>
    </w:pPr>
    <w:rPr>
      <w:rFonts w:ascii="Times New Roman" w:eastAsia="Times New Roman" w:hAnsi="Times New Roman" w:cs="Times New Roman"/>
      <w:i w:val="0"/>
      <w:iCs w:val="0"/>
      <w:sz w:val="28"/>
      <w:szCs w:val="28"/>
      <w:lang w:val="x-none" w:eastAsia="ru-RU"/>
    </w:rPr>
  </w:style>
  <w:style w:type="character" w:customStyle="1" w:styleId="afd">
    <w:name w:val="Основной текст Знак"/>
    <w:basedOn w:val="a0"/>
    <w:link w:val="afc"/>
    <w:rsid w:val="0070489E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e">
    <w:name w:val="Balloon Text"/>
    <w:basedOn w:val="a"/>
    <w:link w:val="aff"/>
    <w:semiHidden/>
    <w:unhideWhenUsed/>
    <w:rsid w:val="0070489E"/>
    <w:pPr>
      <w:spacing w:after="0" w:line="240" w:lineRule="auto"/>
    </w:pPr>
    <w:rPr>
      <w:rFonts w:ascii="Segoe UI" w:eastAsia="Times New Roman" w:hAnsi="Segoe UI" w:cs="Times New Roman"/>
      <w:i w:val="0"/>
      <w:iCs w:val="0"/>
      <w:sz w:val="18"/>
      <w:szCs w:val="18"/>
      <w:lang w:val="x-none" w:eastAsia="x-none"/>
    </w:rPr>
  </w:style>
  <w:style w:type="character" w:customStyle="1" w:styleId="aff">
    <w:name w:val="Текст выноски Знак"/>
    <w:basedOn w:val="a0"/>
    <w:link w:val="afe"/>
    <w:semiHidden/>
    <w:rsid w:val="0070489E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704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048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f0">
    <w:name w:val="Table Grid"/>
    <w:basedOn w:val="a1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ody Text Indent"/>
    <w:basedOn w:val="a"/>
    <w:link w:val="aff2"/>
    <w:unhideWhenUsed/>
    <w:rsid w:val="0070489E"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704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5">
    <w:name w:val="Font Style15"/>
    <w:rsid w:val="0070489E"/>
    <w:rPr>
      <w:rFonts w:ascii="Times New Roman" w:hAnsi="Times New Roman" w:cs="Times New Roman" w:hint="default"/>
      <w:sz w:val="34"/>
      <w:szCs w:val="34"/>
    </w:rPr>
  </w:style>
  <w:style w:type="paragraph" w:customStyle="1" w:styleId="110">
    <w:name w:val="Заголовок 11"/>
    <w:basedOn w:val="a"/>
    <w:next w:val="a"/>
    <w:qFormat/>
    <w:locked/>
    <w:rsid w:val="007048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i w:val="0"/>
      <w:iCs w:val="0"/>
      <w:color w:val="365F91"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70489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i w:val="0"/>
      <w:iCs w:val="0"/>
      <w:color w:val="4F81BD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0489E"/>
  </w:style>
  <w:style w:type="character" w:styleId="aff3">
    <w:name w:val="page number"/>
    <w:rsid w:val="0070489E"/>
  </w:style>
  <w:style w:type="paragraph" w:styleId="aff4">
    <w:name w:val="endnote text"/>
    <w:basedOn w:val="a"/>
    <w:link w:val="aff5"/>
    <w:uiPriority w:val="99"/>
    <w:semiHidden/>
    <w:unhideWhenUsed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704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semiHidden/>
    <w:unhideWhenUsed/>
    <w:rsid w:val="0070489E"/>
    <w:rPr>
      <w:vertAlign w:val="superscript"/>
    </w:rPr>
  </w:style>
  <w:style w:type="character" w:customStyle="1" w:styleId="FontStyle61">
    <w:name w:val="Font Style61"/>
    <w:rsid w:val="0070489E"/>
    <w:rPr>
      <w:rFonts w:ascii="Times New Roman" w:hAnsi="Times New Roman" w:cs="Times New Roman"/>
      <w:sz w:val="22"/>
      <w:szCs w:val="22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aff7">
    <w:name w:val="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Standard">
    <w:name w:val="Standard"/>
    <w:rsid w:val="0070489E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3">
    <w:name w:val="Знак1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2">
    <w:name w:val="Знак1 Знак Знак Знак Знак Знак Знак Знак Знак Знак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customStyle="1" w:styleId="23">
    <w:name w:val="Знак2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3">
    <w:name w:val="Знак1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styleId="32">
    <w:name w:val="Body Text Indent 3"/>
    <w:basedOn w:val="a"/>
    <w:link w:val="33"/>
    <w:uiPriority w:val="99"/>
    <w:semiHidden/>
    <w:unhideWhenUsed/>
    <w:rsid w:val="0070489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i w:val="0"/>
      <w:iCs w:val="0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489E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yle4">
    <w:name w:val="Style4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4">
    <w:name w:val="Font Style14"/>
    <w:rsid w:val="0070489E"/>
    <w:rPr>
      <w:rFonts w:ascii="Times New Roman" w:hAnsi="Times New Roman" w:cs="Times New Roman" w:hint="default"/>
      <w:sz w:val="24"/>
      <w:szCs w:val="24"/>
    </w:rPr>
  </w:style>
  <w:style w:type="character" w:customStyle="1" w:styleId="style541">
    <w:name w:val="style541"/>
    <w:rsid w:val="0070489E"/>
    <w:rPr>
      <w:sz w:val="20"/>
      <w:szCs w:val="20"/>
      <w:lang w:val="en-US" w:eastAsia="en-US" w:bidi="ar-SA"/>
    </w:rPr>
  </w:style>
  <w:style w:type="character" w:customStyle="1" w:styleId="tendersubject1">
    <w:name w:val="tendersubject1"/>
    <w:rsid w:val="0070489E"/>
    <w:rPr>
      <w:b/>
      <w:bCs/>
      <w:color w:val="0000FF"/>
      <w:sz w:val="20"/>
      <w:szCs w:val="20"/>
    </w:rPr>
  </w:style>
  <w:style w:type="paragraph" w:customStyle="1" w:styleId="14">
    <w:name w:val="Абзац списка1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24">
    <w:name w:val="Абзац списка2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15">
    <w:name w:val="Обычный1"/>
    <w:rsid w:val="007048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uiPriority w:val="9"/>
    <w:semiHidden/>
    <w:rsid w:val="007048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70489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6">
    <w:name w:val="Сетка таблицы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Hyperlink"/>
    <w:uiPriority w:val="99"/>
    <w:unhideWhenUsed/>
    <w:rsid w:val="00704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hyperlink" Target="https://internet.garant.ru/document/redirect/10900200/228" TargetMode="External"/><Relationship Id="rId18" Type="http://schemas.openxmlformats.org/officeDocument/2006/relationships/hyperlink" Target="https://internet.garant.ru/document/redirect/12112604/50035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22701" TargetMode="External"/><Relationship Id="rId17" Type="http://schemas.openxmlformats.org/officeDocument/2006/relationships/hyperlink" Target="https://internet.garant.ru/document/redirect/10900200/210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50039" TargetMode="External"/><Relationship Id="rId20" Type="http://schemas.openxmlformats.org/officeDocument/2006/relationships/hyperlink" Target="https://internet.garant.ru/document/redirect/10900200/224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0900200/22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900200/22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mrbv.ru" TargetMode="External"/><Relationship Id="rId19" Type="http://schemas.openxmlformats.org/officeDocument/2006/relationships/hyperlink" Target="https://internet.garant.ru/document/redirect/12112604/50036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0900200/227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97F865E-6C02-418E-B5FD-4A3F260E4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4992</Words>
  <Characters>28461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2024-11-13T07:18:00Z</cp:lastPrinted>
  <dcterms:created xsi:type="dcterms:W3CDTF">2024-11-11T12:22:00Z</dcterms:created>
  <dcterms:modified xsi:type="dcterms:W3CDTF">2024-11-13T07:53:00Z</dcterms:modified>
</cp:coreProperties>
</file>